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56" w:rsidRDefault="008E6856" w:rsidP="008E6856">
      <w:pPr>
        <w:jc w:val="both"/>
        <w:rPr>
          <w:rFonts w:ascii="Arial" w:hAnsi="Arial" w:cs="Arial"/>
          <w:sz w:val="20"/>
          <w:szCs w:val="20"/>
        </w:rPr>
      </w:pPr>
    </w:p>
    <w:p w:rsidR="008E6856" w:rsidRDefault="008E6856" w:rsidP="008E685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8E6856" w:rsidTr="008E6856">
        <w:trPr>
          <w:trHeight w:val="52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856" w:rsidRDefault="008E6856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  <w:lang w:eastAsia="en-US"/>
              </w:rPr>
              <w:t>OznÁmení o dobĚ a místě konání volbY PREZIDENTA</w:t>
            </w:r>
          </w:p>
        </w:tc>
      </w:tr>
    </w:tbl>
    <w:p w:rsidR="008E6856" w:rsidRDefault="008E6856" w:rsidP="008E6856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</w:t>
      </w:r>
      <w:proofErr w:type="gramStart"/>
      <w:r>
        <w:rPr>
          <w:rFonts w:ascii="Arial" w:hAnsi="Arial" w:cs="Arial"/>
          <w:sz w:val="20"/>
          <w:szCs w:val="20"/>
        </w:rPr>
        <w:t>obce  Michal</w:t>
      </w:r>
      <w:proofErr w:type="gramEnd"/>
      <w:r>
        <w:rPr>
          <w:rFonts w:ascii="Arial" w:hAnsi="Arial" w:cs="Arial"/>
          <w:sz w:val="20"/>
          <w:szCs w:val="20"/>
        </w:rPr>
        <w:t xml:space="preserve"> Vitmajer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34 odst. 1 písm. a) zákona č. 275/2012 Sb., o volbě prezidenta republiky a o změně některých zákonů (zákon o volbě prezidenta republiky), ve znění pozdějších předpisů,                                        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</w:t>
      </w:r>
    </w:p>
    <w:p w:rsidR="008E6856" w:rsidRDefault="008E6856" w:rsidP="008E6856">
      <w:pPr>
        <w:spacing w:line="32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oznamuje: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Volba prezidenta České republiky se koná: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8E6856" w:rsidRDefault="008E6856" w:rsidP="008E6856">
      <w:pPr>
        <w:numPr>
          <w:ilvl w:val="0"/>
          <w:numId w:val="1"/>
        </w:numPr>
        <w:tabs>
          <w:tab w:val="num" w:pos="1056"/>
        </w:tabs>
        <w:spacing w:line="32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pátek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dne 12. ledna 2018 od 14,00 hodin do 22,00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hodin  a</w:t>
      </w:r>
      <w:proofErr w:type="gramEnd"/>
    </w:p>
    <w:p w:rsidR="008E6856" w:rsidRDefault="008E6856" w:rsidP="008E6856">
      <w:pPr>
        <w:numPr>
          <w:ilvl w:val="0"/>
          <w:numId w:val="1"/>
        </w:numPr>
        <w:tabs>
          <w:tab w:val="num" w:pos="1056"/>
        </w:tabs>
        <w:spacing w:line="32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sobotu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dne 13. ledna 2018 od 8,00 hodin do 14,00 hodin.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2. 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konání voleb ve volebním okrsku </w:t>
      </w:r>
      <w:proofErr w:type="gramStart"/>
      <w:r>
        <w:rPr>
          <w:rFonts w:ascii="Arial" w:hAnsi="Arial" w:cs="Arial"/>
          <w:sz w:val="20"/>
          <w:szCs w:val="20"/>
        </w:rPr>
        <w:t>č.1</w:t>
      </w:r>
      <w:r w:rsidR="004A419B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volební místnost : budova OÚ Chudíř čp. 17 „U Čápa“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voliče podle místa, kde jsou přihlášeni k 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rvalému pobytu v Chudíři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Voliči bude umožněno hlasování poté, kdy prokáže svoji totožnost a státní občanství České republiky platným cestovním, diplomatickým nebo služebním pasem České republiky anebo cestovním průkazem nebo platným občanským průkazem. Neprokáže-li  uvedené skutečnosti stanovenými doklady, nebude mu hlasování umožněno.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Voliči budou dodány 3 dny přede dnem volby prezidenta hlasovací lístky. 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 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dnech volby prezidenta na žádost voliče okrsková volební komise vydá za chybějící nebo jinak označené hlasovací lístky nové.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 Chudíři  dne   1</w:t>
      </w:r>
      <w:r w:rsidR="006E753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.12.2017                                                              Michal Vitmajer</w:t>
      </w:r>
    </w:p>
    <w:p w:rsidR="008E6856" w:rsidRDefault="008E6856" w:rsidP="008E6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starosta </w:t>
      </w:r>
    </w:p>
    <w:p w:rsidR="008E6856" w:rsidRDefault="008E6856" w:rsidP="008E685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E6856" w:rsidRDefault="008E6856" w:rsidP="008E685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6F593B" w:rsidRDefault="006F593B"/>
    <w:sectPr w:rsidR="006F5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56"/>
    <w:rsid w:val="004A419B"/>
    <w:rsid w:val="006E753B"/>
    <w:rsid w:val="006F593B"/>
    <w:rsid w:val="008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DC376-A1E8-4CE9-B3AF-2876D38F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Michal Vitmajer</cp:lastModifiedBy>
  <cp:revision>3</cp:revision>
  <cp:lastPrinted>2017-11-30T15:21:00Z</cp:lastPrinted>
  <dcterms:created xsi:type="dcterms:W3CDTF">2017-11-30T15:21:00Z</dcterms:created>
  <dcterms:modified xsi:type="dcterms:W3CDTF">2017-12-27T07:44:00Z</dcterms:modified>
</cp:coreProperties>
</file>